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>emco grilles de débordement Type 720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78105</wp:posOffset>
                </wp:positionV>
                <wp:extent cx="61201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85pt,6.15pt" to="506.75pt,6.15pt" o:allowincell="f" strokecolor="#000000" strokeweight="1.5pt"/>
            </w:pict>
          </mc:Fallback>
        </mc:AlternateConten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Type 720/25</w:t>
      </w: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Descriptif type 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3641090</wp:posOffset>
            </wp:positionH>
            <wp:positionV relativeFrom="paragraph">
              <wp:posOffset>-104775</wp:posOffset>
            </wp:positionV>
            <wp:extent cx="2952115" cy="18002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Grilles de débordement 720/25 enroulable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Fourniture de grilles de débordement enroulable et perpendiculaire,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fabriqué sur mesure. Type « Grilles de débordement 720/25 » de chez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emco, enroulable et perpendiculaire au bassin, composé 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480" w:right="4586" w:firstLine="9"/>
        <w:spacing w:after="0" w:line="286" w:lineRule="auto"/>
        <w:tabs>
          <w:tab w:leader="none" w:pos="56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De barreaux pleins (l 10 mm x h 25mm) en matière de synthèse de haute qualité, résistante au choc, aux rayons U.V, à la corrosion, au</w:t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chlore, à l'eau de mer et aux eaux thermales, présentant une surface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totalement fermée et hygiénique. Les barreaux sont liés par des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câbles néoprène avec des rondelles intercalées.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poids de la grille est de 20kg/m².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L’écartement des profilés est de 8 mm selon les normes DIN EN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13451-1 et DIN EN 16582-1 (pour éviter le coincement des doigts) et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dessus des profilés est plan, assurant une sécurité maximale (SPP).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La prise de cotes sera réalisée in situ par le fabricant des grilles, après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la pose des goulottes pour assurer une mise en oeuvre parfaite.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5824855</wp:posOffset>
            </wp:positionH>
            <wp:positionV relativeFrom="paragraph">
              <wp:posOffset>6055360</wp:posOffset>
            </wp:positionV>
            <wp:extent cx="807720" cy="3511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Sous réserve de modifications techniques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emco France SAS · 8 Rue des Perrières ZI · 39700 Dampierre / FR · Tel. (+33) 03 84 80 16 20 · Fax (+33) 03 84 80 16 21 · info@emco.fr · www.emco.fr</w:t>
      </w:r>
    </w:p>
    <w:sectPr>
      <w:pgSz w:w="11900" w:h="16838" w:orient="portrait"/>
      <w:cols w:equalWidth="0" w:num="1">
        <w:col w:w="9546"/>
      </w:cols>
      <w:pgMar w:left="920" w:top="778" w:right="1440" w:bottom="3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2021-05-21T14:32:22Z</dcterms:created>
  <dcterms:modified xsi:type="dcterms:W3CDTF">2021-05-21T14:32:22Z</dcterms:modified>
</cp:coreProperties>
</file>