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emco grilles de débordement Type 721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5pt,6.15pt" to="506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721/25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6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3599815</wp:posOffset>
            </wp:positionH>
            <wp:positionV relativeFrom="paragraph">
              <wp:posOffset>-113030</wp:posOffset>
            </wp:positionV>
            <wp:extent cx="2952115" cy="1800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1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Grilles de débordement 721/25 rigide</w:t>
      </w:r>
    </w:p>
    <w:p>
      <w:pPr>
        <w:spacing w:after="0" w:line="77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de grilles de débordement rigide et parallèle au bassin,</w:t>
      </w:r>
    </w:p>
    <w:p>
      <w:pPr>
        <w:ind w:left="500"/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fabriqué sur mesure. Type « Grilles de débordement 721/25 » de chez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emco, rigide et parallèle au bassin, composé :</w:t>
      </w:r>
    </w:p>
    <w:p>
      <w:pPr>
        <w:spacing w:after="0" w:line="73" w:lineRule="exact"/>
        <w:rPr>
          <w:sz w:val="24"/>
          <w:szCs w:val="24"/>
          <w:color w:val="auto"/>
        </w:rPr>
      </w:pPr>
    </w:p>
    <w:p>
      <w:pPr>
        <w:ind w:left="500" w:right="4586" w:hanging="8"/>
        <w:spacing w:after="0" w:line="238" w:lineRule="auto"/>
        <w:tabs>
          <w:tab w:leader="none" w:pos="58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De barreaux pleins (l 10 mm x h 25mm) en matière de synthèse de haute qualité, résistante au choc, aux rayons U.V, à la corrosion, au</w:t>
      </w:r>
    </w:p>
    <w:p>
      <w:pPr>
        <w:ind w:left="500"/>
        <w:spacing w:after="0" w:line="2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chlore, à l'eau de mer et aux eaux thermales, présentant une surface</w:t>
      </w:r>
    </w:p>
    <w:p>
      <w:pPr>
        <w:ind w:left="500"/>
        <w:spacing w:after="0" w:line="2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totalement fermée et hygiénique. Les barreaux sont liés par des</w:t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tubes porteurs en polyester armé de fibre de verre.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poids de la grille est de 20kg/m².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L’écartement des barreaux est de 8 mm selon les normes DIN EN</w:t>
      </w:r>
    </w:p>
    <w:p>
      <w:pPr>
        <w:ind w:left="50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13451-1 et DIN EN 16582-1 (pour éviter le coincement des doigts) et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dessus des profilés est plan, assurant une sécurité maximale (SPP).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prise de cotes sera réalisée in situ par le fabricant des grilles, après</w:t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pose des goulottes pour assurer une mise en oeuvre parfaite.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5824855</wp:posOffset>
            </wp:positionH>
            <wp:positionV relativeFrom="paragraph">
              <wp:posOffset>6337935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546"/>
      </w:cols>
      <w:pgMar w:left="920" w:top="778" w:right="1440" w:bottom="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2021-05-21T14:33:10Z</dcterms:created>
  <dcterms:modified xsi:type="dcterms:W3CDTF">2021-05-21T14:33:10Z</dcterms:modified>
</cp:coreProperties>
</file>