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emco grilles de débordement Type 721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5pt,6.15pt" to="506.75pt,6.15pt" o:allowincell="f" strokecolor="#000000" strokeweight="1.5pt"/>
            </w:pict>
          </mc:Fallback>
        </mc:AlternateConten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721/35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3507740</wp:posOffset>
            </wp:positionH>
            <wp:positionV relativeFrom="paragraph">
              <wp:posOffset>-71755</wp:posOffset>
            </wp:positionV>
            <wp:extent cx="2952115" cy="18002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Grilles de débordement 721/35 rigide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de grilles de débordement rigide et parallèle au bassin,</w:t>
      </w:r>
    </w:p>
    <w:p>
      <w:pPr>
        <w:ind w:left="460"/>
        <w:spacing w:after="0" w:line="2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fabriqué sur mesure. Type « Grilles de débordement 721/35 » de chez</w:t>
      </w: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emco, rigide et parallèle au bassin, composé :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460" w:right="4606" w:firstLine="2"/>
        <w:spacing w:after="0" w:line="236" w:lineRule="auto"/>
        <w:tabs>
          <w:tab w:leader="none" w:pos="54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De barreaux pleins (l 10 mm x h 35mm) en matière de synthèse de haute qualité, résistante au choc, aux rayons U.V, à la corrosion, au</w:t>
      </w:r>
    </w:p>
    <w:p>
      <w:pPr>
        <w:ind w:left="460"/>
        <w:spacing w:after="0" w:line="2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chlore, à l'eau de mer et aux eaux thermales, présentant une surface</w:t>
      </w:r>
    </w:p>
    <w:p>
      <w:pPr>
        <w:ind w:left="460"/>
        <w:spacing w:after="0" w:line="2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totalement fermée et hygiénique. Les barreaux sont liés par des</w:t>
      </w: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tubes porteurs en polyester armé de fibre de verre.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poids de la grille est de 24kg/m².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L’écartement des barreaux est de 8 mm selon les normes DIN EN</w:t>
      </w:r>
    </w:p>
    <w:p>
      <w:pPr>
        <w:ind w:left="460"/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13451-1 et DIN EN 16582-1 (pour éviter le coincement des doigts) et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dessus des profilés est plan, assurant une sécurité maximale (SPP).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prise de cotes sera réalisée in situ par le fabricant des grilles, après</w:t>
      </w: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pose des goulottes pour assurer une mise en oeuvre parfaite.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5824855</wp:posOffset>
            </wp:positionH>
            <wp:positionV relativeFrom="paragraph">
              <wp:posOffset>6346825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546"/>
      </w:cols>
      <w:pgMar w:left="920" w:top="778" w:right="1440" w:bottom="3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2021-05-21T14:33:12Z</dcterms:created>
  <dcterms:modified xsi:type="dcterms:W3CDTF">2021-05-21T14:33:12Z</dcterms:modified>
</cp:coreProperties>
</file>