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0"/>
          <w:szCs w:val="30"/>
          <w:b w:val="1"/>
          <w:bCs w:val="1"/>
          <w:color w:val="auto"/>
        </w:rPr>
        <w:t>emco grilles de sol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4.85pt,6.15pt" to="506.75pt,6.15pt" o:allowincell="f" strokecolor="#000000" strokeweight="1.5pt"/>
            </w:pict>
          </mc:Fallback>
        </mc:AlternateConten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771</w:t>
      </w:r>
    </w:p>
    <w:p>
      <w:pPr>
        <w:spacing w:after="0" w:line="38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114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Grilles de sol 771 rigide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3480435</wp:posOffset>
            </wp:positionH>
            <wp:positionV relativeFrom="paragraph">
              <wp:posOffset>-80010</wp:posOffset>
            </wp:positionV>
            <wp:extent cx="2952115" cy="18002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de grilles de sol rigide, fabriqué sur mesure. Type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« Grilles de sol 771 » de chez emco, rigide de hauteur 27mm,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composé :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240" w:right="4806" w:firstLine="3"/>
        <w:spacing w:after="0" w:line="297" w:lineRule="auto"/>
        <w:tabs>
          <w:tab w:leader="none" w:pos="323" w:val="left"/>
        </w:tabs>
        <w:numPr>
          <w:ilvl w:val="0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De barreaux pleins (l 10 mm x h 27mm) en matière de synthèse de haute qualité, résistante au choc, aux rayons U.V, à la corrosion, au chlore, à l'eau de mer et aux eaux thermales, présentant une surface totalement fermée et hygiénique. Les barreaux sont liés par des tubes porteurs en polyester armé de fibre de verre.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poids de la grille est de 15kg/m².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L’écartement des profilés est de 8 mm selon les normes DIN EN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13451-1 et DIN EN 16582-1 (pour éviter le coincement des doigts)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et le dessus des profilés est plat, assurant une sécurité maximale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(SPP).</w:t>
      </w:r>
    </w:p>
    <w:p>
      <w:pPr>
        <w:spacing w:after="0" w:line="10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La prise de cotes sera réalisée in situ par le fabricant des grilles,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après la pose des goulottes pour assurer une mise en oeuvre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parfaite.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5824855</wp:posOffset>
            </wp:positionH>
            <wp:positionV relativeFrom="paragraph">
              <wp:posOffset>5893435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546"/>
      </w:cols>
      <w:pgMar w:left="920" w:top="778" w:right="1440" w:bottom="31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2021-05-21T14:31:47Z</dcterms:created>
  <dcterms:modified xsi:type="dcterms:W3CDTF">2021-05-21T14:31:47Z</dcterms:modified>
</cp:coreProperties>
</file>